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95B2" w14:textId="77777777" w:rsidR="009354E5" w:rsidRPr="00DC701F" w:rsidRDefault="009354E5" w:rsidP="009354E5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b/>
          <w:kern w:val="2"/>
          <w:sz w:val="26"/>
          <w:szCs w:val="26"/>
          <w14:ligatures w14:val="standardContextual"/>
        </w:rPr>
        <w:t>ТИПОВАЯ ФОРМА</w:t>
      </w:r>
    </w:p>
    <w:p w14:paraId="0549778E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  <w:t xml:space="preserve">согласия на обработку персональных данных субъектов </w:t>
      </w:r>
    </w:p>
    <w:p w14:paraId="6E7C244D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  <w:t xml:space="preserve">персональных данных в Вооруженных Силах </w:t>
      </w:r>
    </w:p>
    <w:p w14:paraId="2B899423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b/>
          <w:kern w:val="2"/>
          <w:sz w:val="26"/>
          <w:szCs w:val="26"/>
          <w:lang w:eastAsia="ru-RU"/>
          <w14:ligatures w14:val="standardContextual"/>
        </w:rPr>
        <w:t>Российской Федерации (для прикрепленных лиц на соискание ученой степени кандидата наук, доктора наук)</w:t>
      </w:r>
    </w:p>
    <w:p w14:paraId="5804C76C" w14:textId="77777777" w:rsidR="009354E5" w:rsidRPr="00DC701F" w:rsidRDefault="009354E5" w:rsidP="009354E5">
      <w:pPr>
        <w:spacing w:after="0" w:line="20" w:lineRule="atLeast"/>
        <w:rPr>
          <w:rFonts w:ascii="Times New Roman" w:eastAsia="Times New Roman" w:hAnsi="Times New Roman"/>
          <w:b/>
          <w:kern w:val="2"/>
          <w:sz w:val="26"/>
          <w:szCs w:val="26"/>
          <w14:ligatures w14:val="standardContextual"/>
        </w:rPr>
      </w:pPr>
    </w:p>
    <w:p w14:paraId="4A6369BA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AF89C" wp14:editId="0D2050B7">
                <wp:simplePos x="0" y="0"/>
                <wp:positionH relativeFrom="column">
                  <wp:posOffset>2120265</wp:posOffset>
                </wp:positionH>
                <wp:positionV relativeFrom="paragraph">
                  <wp:posOffset>222885</wp:posOffset>
                </wp:positionV>
                <wp:extent cx="3829050" cy="635"/>
                <wp:effectExtent l="5715" t="13335" r="13335" b="5080"/>
                <wp:wrapNone/>
                <wp:docPr id="1627948127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A0D81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66.95pt;margin-top:17.55pt;width:301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"/>
            </w:pict>
          </mc:Fallback>
        </mc:AlternateContent>
      </w: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Я, гражданин(</w:t>
      </w:r>
      <w:proofErr w:type="gramStart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ка)   </w:t>
      </w:r>
      <w:proofErr w:type="gramEnd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                                        ,</w:t>
      </w:r>
    </w:p>
    <w:p w14:paraId="62DBE932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</w:t>
      </w:r>
      <w:r w:rsidRPr="00DC701F">
        <w:rPr>
          <w:rFonts w:ascii="Times New Roman" w:eastAsia="Times New Roman" w:hAnsi="Times New Roman"/>
          <w:kern w:val="2"/>
          <w:lang w:eastAsia="ru-RU"/>
          <w14:ligatures w14:val="standardContextual"/>
        </w:rPr>
        <w:t>(фамилия, имя, отчество (последнее – при наличии)</w:t>
      </w:r>
    </w:p>
    <w:p w14:paraId="298E2132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405E" wp14:editId="49431F5A">
                <wp:simplePos x="0" y="0"/>
                <wp:positionH relativeFrom="column">
                  <wp:posOffset>1463040</wp:posOffset>
                </wp:positionH>
                <wp:positionV relativeFrom="paragraph">
                  <wp:posOffset>175260</wp:posOffset>
                </wp:positionV>
                <wp:extent cx="1047750" cy="635"/>
                <wp:effectExtent l="5715" t="13335" r="13335" b="5080"/>
                <wp:wrapNone/>
                <wp:docPr id="686012463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9CFB464" id="Прямая со стрелкой 4" o:spid="_x0000_s1026" type="#_x0000_t32" style="position:absolute;margin-left:115.2pt;margin-top:13.8pt;width:8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"/>
            </w:pict>
          </mc:Fallback>
        </mc:AlternateContent>
      </w:r>
      <w:r w:rsidRPr="00DC701F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6AB4B" wp14:editId="13B62FCB">
                <wp:simplePos x="0" y="0"/>
                <wp:positionH relativeFrom="column">
                  <wp:posOffset>2882265</wp:posOffset>
                </wp:positionH>
                <wp:positionV relativeFrom="paragraph">
                  <wp:posOffset>175260</wp:posOffset>
                </wp:positionV>
                <wp:extent cx="3067050" cy="0"/>
                <wp:effectExtent l="5715" t="13335" r="13335" b="5715"/>
                <wp:wrapNone/>
                <wp:docPr id="364318197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7E9132" id="Прямая со стрелкой 3" o:spid="_x0000_s1026" type="#_x0000_t32" style="position:absolute;margin-left:226.95pt;margin-top:13.8pt;width:24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Rg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"/>
            </w:pict>
          </mc:Fallback>
        </mc:AlternateContent>
      </w: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паспорт серия     №              </w:t>
      </w: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br/>
        <w:t xml:space="preserve">выдан                                                                                                                        </w:t>
      </w:r>
      <w:proofErr w:type="gramStart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 ,</w:t>
      </w:r>
      <w:proofErr w:type="gramEnd"/>
    </w:p>
    <w:p w14:paraId="4C9C4292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ind w:firstLine="851"/>
        <w:jc w:val="center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4687" wp14:editId="6F228354">
                <wp:simplePos x="0" y="0"/>
                <wp:positionH relativeFrom="column">
                  <wp:posOffset>624840</wp:posOffset>
                </wp:positionH>
                <wp:positionV relativeFrom="paragraph">
                  <wp:posOffset>-5715</wp:posOffset>
                </wp:positionV>
                <wp:extent cx="5324475" cy="0"/>
                <wp:effectExtent l="5715" t="13335" r="13335" b="5715"/>
                <wp:wrapNone/>
                <wp:docPr id="355046489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27D92B" id="Прямая со стрелкой 2" o:spid="_x0000_s1026" type="#_x0000_t32" style="position:absolute;margin-left:49.2pt;margin-top:-.45pt;width:4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"/>
            </w:pict>
          </mc:Fallback>
        </mc:AlternateContent>
      </w: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(кем, когда)</w:t>
      </w:r>
    </w:p>
    <w:p w14:paraId="21B2B8DA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52900" wp14:editId="38D2A5AA">
                <wp:simplePos x="0" y="0"/>
                <wp:positionH relativeFrom="column">
                  <wp:posOffset>3091815</wp:posOffset>
                </wp:positionH>
                <wp:positionV relativeFrom="paragraph">
                  <wp:posOffset>213995</wp:posOffset>
                </wp:positionV>
                <wp:extent cx="2857500" cy="0"/>
                <wp:effectExtent l="5715" t="13970" r="13335" b="5080"/>
                <wp:wrapNone/>
                <wp:docPr id="59108568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DC6CBE" id="Прямая со стрелкой 1" o:spid="_x0000_s1026" type="#_x0000_t32" style="position:absolute;margin-left:243.45pt;margin-top:16.85pt;width:2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E6uAEAAFY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"/>
            </w:pict>
          </mc:Fallback>
        </mc:AlternateContent>
      </w: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зарегистрированный(</w:t>
      </w:r>
      <w:proofErr w:type="spellStart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ая</w:t>
      </w:r>
      <w:proofErr w:type="spellEnd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) по </w:t>
      </w:r>
      <w:proofErr w:type="gramStart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адресу:   </w:t>
      </w:r>
      <w:proofErr w:type="gramEnd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                                                                    ,</w:t>
      </w:r>
    </w:p>
    <w:p w14:paraId="606A468E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в соответствии с </w:t>
      </w:r>
      <w:hyperlink r:id="rId5" w:history="1">
        <w:r w:rsidRPr="00DC701F">
          <w:rPr>
            <w:rFonts w:ascii="Times New Roman" w:eastAsia="Times New Roman" w:hAnsi="Times New Roman"/>
            <w:kern w:val="2"/>
            <w:sz w:val="26"/>
            <w:szCs w:val="26"/>
            <w:u w:val="single"/>
            <w:lang w:eastAsia="ru-RU"/>
            <w14:ligatures w14:val="standardContextual"/>
          </w:rPr>
          <w:t>Федеральным законом</w:t>
        </w:r>
      </w:hyperlink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от 27 июля 2006 г. № 152-ФЗ «О персональных данных» свободно, своей волей и в своем интересе даю согласие уполномоченным должностным лицам _______________________________________________________________</w:t>
      </w:r>
    </w:p>
    <w:p w14:paraId="68219ABD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(наименование органа военного управления, объединения, соединения, </w:t>
      </w:r>
    </w:p>
    <w:p w14:paraId="6C3A26BD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__________________________________________________________________          воинской части и организации Вооруженных Сил Российской Федерации)</w:t>
      </w:r>
    </w:p>
    <w:p w14:paraId="0DED17F3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расположенного(ой) по адресу: г. Москва, </w:t>
      </w:r>
      <w:proofErr w:type="spellStart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ул</w:t>
      </w:r>
      <w:proofErr w:type="spellEnd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Малая Черкизовская, дом 7, на обработку </w:t>
      </w:r>
      <w:bookmarkStart w:id="0" w:name="sub_11002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5BBC7F58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1) фамилия, имя, отчество (при наличии) (в том числе прежние фамилия, имя, отчество (при наличии), дата, причина их изменения);</w:t>
      </w:r>
    </w:p>
    <w:p w14:paraId="696E4A67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2) дата (число, месяц и год рождения) и место рождения;</w:t>
      </w:r>
    </w:p>
    <w:p w14:paraId="47293FCA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3)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14:paraId="1480F137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4) сведения о гражданстве (какого государства, если изменялось, </w:t>
      </w:r>
      <w:proofErr w:type="gramStart"/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то</w:t>
      </w:r>
      <w:proofErr w:type="gramEnd"/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 когда и по какой причине);</w:t>
      </w:r>
    </w:p>
    <w:p w14:paraId="31B293BD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5) адрес и дата регистрации по месту жительства (месту пребывания), адрес фактического проживания (пребывания);</w:t>
      </w:r>
    </w:p>
    <w:p w14:paraId="2ADA7B73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6) номера телефонов (домашнего, служебного, сети подвижной радиотелефонной связи);</w:t>
      </w:r>
    </w:p>
    <w:p w14:paraId="1ABEB0B0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7) адрес электронной почты;</w:t>
      </w:r>
    </w:p>
    <w:p w14:paraId="208D1579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8) идентификационный номер налогоплательщика; </w:t>
      </w:r>
    </w:p>
    <w:p w14:paraId="5F7D8C03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9) реквизиты страхового свидетельства обязательного пенсионного страхования;</w:t>
      </w:r>
    </w:p>
    <w:p w14:paraId="6E712CBF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10) сведения об образовании (наименование образовательной организации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образовании); </w:t>
      </w:r>
    </w:p>
    <w:p w14:paraId="06CE9D8A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11) сведения о наличии ученой степени, ученого звания (дата присвоения, реквизиты диплома, аттестата);</w:t>
      </w:r>
    </w:p>
    <w:p w14:paraId="3F7E7E3D" w14:textId="77777777" w:rsidR="009354E5" w:rsidRPr="00DC701F" w:rsidRDefault="009354E5" w:rsidP="009354E5">
      <w:pPr>
        <w:tabs>
          <w:tab w:val="righ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12) сведения о владении иностранными языками (какими); </w:t>
      </w:r>
    </w:p>
    <w:p w14:paraId="72BDD275" w14:textId="77777777" w:rsidR="009354E5" w:rsidRPr="00DC701F" w:rsidRDefault="009354E5" w:rsidP="009354E5">
      <w:pPr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lastRenderedPageBreak/>
        <w:t>13) фотографии (для формирования личного дела, оформления служебного удостоверения, формирования анкет, установленных законодательством Российской Федерации);</w:t>
      </w:r>
    </w:p>
    <w:p w14:paraId="773FCCB5" w14:textId="77777777" w:rsidR="009354E5" w:rsidRPr="00DC701F" w:rsidRDefault="009354E5" w:rsidP="009354E5">
      <w:pPr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14) отношение к исполнению воинской обязанности, сведения, содержащиеся в документах воинского учета (для граждан, пребывающих в запасе Вооруженных Сил, и лиц, подлежащих призыву на военную службу); </w:t>
      </w:r>
    </w:p>
    <w:p w14:paraId="659D45D8" w14:textId="77777777" w:rsidR="009354E5" w:rsidRPr="00DC701F" w:rsidRDefault="009354E5" w:rsidP="009354E5">
      <w:pPr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15) занимаемая воинская должность (должность), с какого времени;</w:t>
      </w:r>
    </w:p>
    <w:p w14:paraId="5D8D66AE" w14:textId="77777777" w:rsidR="009354E5" w:rsidRPr="00DC701F" w:rsidRDefault="009354E5" w:rsidP="009354E5">
      <w:pPr>
        <w:spacing w:after="0" w:line="232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16) сведения о трудовой деятельности (включая работу по совместительству, предпринимательскую деятельность и иную деятельность), сведения о прохождении военной (федеральной государственной гражданской) службы;</w:t>
      </w:r>
    </w:p>
    <w:p w14:paraId="14A8FAAE" w14:textId="77777777" w:rsidR="009354E5" w:rsidRPr="00DC701F" w:rsidRDefault="009354E5" w:rsidP="009354E5">
      <w:pPr>
        <w:spacing w:after="0" w:line="22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17) сведения о результатах медицинского освидетельствования (военно-врачебной экспертизы);</w:t>
      </w:r>
    </w:p>
    <w:p w14:paraId="31A5940B" w14:textId="77777777" w:rsidR="009354E5" w:rsidRPr="00DC701F" w:rsidRDefault="009354E5" w:rsidP="009354E5">
      <w:pPr>
        <w:spacing w:after="0" w:line="22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18) сведения о допуске к государственной тайне, оформленном за период работы, службы, учебы (форма, номер и дата);</w:t>
      </w:r>
    </w:p>
    <w:p w14:paraId="382D31A1" w14:textId="77777777" w:rsidR="009354E5" w:rsidRPr="00DC701F" w:rsidRDefault="009354E5" w:rsidP="009354E5">
      <w:pPr>
        <w:spacing w:after="0" w:line="22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19) информация о наличии либо отсутствии судимости (в том числе снятой или погашенной);</w:t>
      </w:r>
    </w:p>
    <w:p w14:paraId="38D5B9D7" w14:textId="77777777" w:rsidR="009354E5" w:rsidRPr="00DC701F" w:rsidRDefault="009354E5" w:rsidP="009354E5">
      <w:pPr>
        <w:spacing w:after="0" w:line="22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20) иные сведения, которые субъект персональных данных пожелал сообщить о себе и которые отвечают целям их обработки.</w:t>
      </w:r>
    </w:p>
    <w:p w14:paraId="7A474A76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 xml:space="preserve">Я ознакомлен(а), что: </w:t>
      </w:r>
    </w:p>
    <w:p w14:paraId="1C009D83" w14:textId="77777777" w:rsidR="009354E5" w:rsidRPr="00DC701F" w:rsidRDefault="009354E5" w:rsidP="009354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bookmarkStart w:id="1" w:name="sub_11004"/>
      <w:bookmarkEnd w:id="0"/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настоящее согласие действует для: </w:t>
      </w:r>
      <w:bookmarkEnd w:id="1"/>
    </w:p>
    <w:p w14:paraId="5EA75BD1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работников Вооруженных Сил – со дня подписания ими согласия на обработку персональных данных на время прохождения ими службы (работы);</w:t>
      </w:r>
    </w:p>
    <w:p w14:paraId="557A47BA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военнослужащих – со дня подписания ими согласия на обработку персональных данных на время прохождения ими военной службы, а также в течение 5 лет со дня исключения из списков личного состава Вооруженных Сил;</w:t>
      </w:r>
    </w:p>
    <w:p w14:paraId="4F1E8C80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граждан, пребывающих в запасе Вооруженных Сил, – со дня подписания ими согласия на обработку персональных данных до достижения ими предельного возраста пребывания в запасе, а также в течение 5 лет со дня исключения гражданина с воинского учета;</w:t>
      </w:r>
    </w:p>
    <w:p w14:paraId="6200F3D9" w14:textId="77777777" w:rsidR="009354E5" w:rsidRPr="00DC701F" w:rsidRDefault="009354E5" w:rsidP="009354E5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14:ligatures w14:val="standardContextual"/>
        </w:rPr>
        <w:t>иных субъектов персональных данных – со дня подписания ими согласия на обработку персональных данных до достижения целей обработки персональных данных;</w:t>
      </w:r>
    </w:p>
    <w:p w14:paraId="5997B481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2) настоящее согласие может быть отозвано на основании письменного заявления субъекта персональных данных в произвольной форме;</w:t>
      </w:r>
    </w:p>
    <w:p w14:paraId="2BF4AF8D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3) в случае отзыва настоящего согласия Вооруженные Силы вправе продолжить обработку персональных данных без моего согласия при наличии оснований, указанных в </w:t>
      </w:r>
      <w:hyperlink r:id="rId6" w:history="1">
        <w:r w:rsidRPr="00DC701F">
          <w:rPr>
            <w:rFonts w:ascii="Times New Roman" w:eastAsia="Times New Roman" w:hAnsi="Times New Roman"/>
            <w:kern w:val="2"/>
            <w:sz w:val="26"/>
            <w:szCs w:val="26"/>
            <w:u w:val="single"/>
            <w:lang w:eastAsia="ru-RU"/>
            <w14:ligatures w14:val="standardContextual"/>
          </w:rPr>
          <w:t>пунктах 2–11 части 1 статьи 6</w:t>
        </w:r>
      </w:hyperlink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, </w:t>
      </w:r>
      <w:hyperlink r:id="rId7" w:history="1">
        <w:r w:rsidRPr="00DC701F">
          <w:rPr>
            <w:rFonts w:ascii="Times New Roman" w:eastAsia="Times New Roman" w:hAnsi="Times New Roman"/>
            <w:kern w:val="2"/>
            <w:sz w:val="26"/>
            <w:szCs w:val="26"/>
            <w:u w:val="single"/>
            <w:lang w:eastAsia="ru-RU"/>
            <w14:ligatures w14:val="standardContextual"/>
          </w:rPr>
          <w:t>части 2 статьи 10</w:t>
        </w:r>
      </w:hyperlink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и </w:t>
      </w:r>
      <w:hyperlink r:id="rId8" w:history="1">
        <w:r w:rsidRPr="00DC701F">
          <w:rPr>
            <w:rFonts w:ascii="Times New Roman" w:eastAsia="Times New Roman" w:hAnsi="Times New Roman"/>
            <w:kern w:val="2"/>
            <w:sz w:val="26"/>
            <w:szCs w:val="26"/>
            <w:u w:val="single"/>
            <w:lang w:eastAsia="ru-RU"/>
            <w14:ligatures w14:val="standardContextual"/>
          </w:rPr>
          <w:t>части 2 статьи 11</w:t>
        </w:r>
      </w:hyperlink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 Федерального закона от 27 июля 2006 г. № 152-ФЗ «О персональных данных».</w:t>
      </w:r>
    </w:p>
    <w:p w14:paraId="64FF8345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Дата начала обработки персональных данных: </w:t>
      </w:r>
    </w:p>
    <w:p w14:paraId="395BE01C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14B1572F" w14:textId="77777777" w:rsidR="009354E5" w:rsidRPr="00DC701F" w:rsidRDefault="009354E5" w:rsidP="0093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«___» ________ 20 ___ г.                                              __________________________</w:t>
      </w:r>
    </w:p>
    <w:p w14:paraId="6FA0975D" w14:textId="081EB5A2" w:rsidR="009354E5" w:rsidRPr="00B943B8" w:rsidRDefault="009354E5" w:rsidP="00B943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lang w:eastAsia="ru-RU"/>
          <w14:ligatures w14:val="standardContextual"/>
        </w:rPr>
      </w:pPr>
      <w:r w:rsidRPr="00DC701F">
        <w:rPr>
          <w:rFonts w:ascii="Times New Roman" w:eastAsia="Times New Roman" w:hAnsi="Times New Roman"/>
          <w:kern w:val="2"/>
          <w:lang w:eastAsia="ru-RU"/>
          <w14:ligatures w14:val="standardContextual"/>
        </w:rPr>
        <w:t xml:space="preserve">                                                                                             подпись, инициал имени, фамилия</w:t>
      </w:r>
    </w:p>
    <w:sectPr w:rsidR="009354E5" w:rsidRPr="00B9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D44B6"/>
    <w:multiLevelType w:val="hybridMultilevel"/>
    <w:tmpl w:val="9C12D7CE"/>
    <w:lvl w:ilvl="0" w:tplc="2D32204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7D"/>
    <w:rsid w:val="00290810"/>
    <w:rsid w:val="006D297D"/>
    <w:rsid w:val="00713430"/>
    <w:rsid w:val="009354E5"/>
    <w:rsid w:val="009467D6"/>
    <w:rsid w:val="00B9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47D7A-F1DA-4F01-9EE0-937B77CB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E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9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9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9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9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9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9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9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9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9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9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20.70.82/document?id=12048567&amp;sub=1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120.70.82/document?id=12048567&amp;sub=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20.70.82/document?id=12048567&amp;sub=6012" TargetMode="External"/><Relationship Id="rId5" Type="http://schemas.openxmlformats.org/officeDocument/2006/relationships/hyperlink" Target="http://10.120.70.82/document?id=12048567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Пользователь</cp:lastModifiedBy>
  <cp:revision>4</cp:revision>
  <dcterms:created xsi:type="dcterms:W3CDTF">2025-06-10T08:44:00Z</dcterms:created>
  <dcterms:modified xsi:type="dcterms:W3CDTF">2025-06-17T11:02:00Z</dcterms:modified>
</cp:coreProperties>
</file>